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223D" w14:textId="0D8A5B2A" w:rsidR="005F72D6" w:rsidRDefault="001B70BB" w:rsidP="00476CD6">
      <w:pPr>
        <w:jc w:val="center"/>
        <w:rPr>
          <w:sz w:val="40"/>
          <w:szCs w:val="40"/>
        </w:rPr>
      </w:pPr>
      <w:r w:rsidRPr="001B70BB">
        <w:rPr>
          <w:sz w:val="40"/>
          <w:szCs w:val="40"/>
        </w:rPr>
        <w:t>p2</w:t>
      </w:r>
      <w:r>
        <w:rPr>
          <w:sz w:val="40"/>
          <w:szCs w:val="40"/>
        </w:rPr>
        <w:t>3</w:t>
      </w:r>
      <w:r w:rsidRPr="001B70BB">
        <w:rPr>
          <w:sz w:val="40"/>
          <w:szCs w:val="40"/>
        </w:rPr>
        <w:t xml:space="preserve"> </w:t>
      </w:r>
      <w:r w:rsidR="000C39C3">
        <w:rPr>
          <w:sz w:val="40"/>
          <w:szCs w:val="40"/>
        </w:rPr>
        <w:t xml:space="preserve">Aufgabe1 </w:t>
      </w:r>
      <w:r w:rsidRPr="001B70BB">
        <w:rPr>
          <w:sz w:val="40"/>
          <w:szCs w:val="40"/>
        </w:rPr>
        <w:t>Plat.epVII.342</w:t>
      </w:r>
      <w:r w:rsidR="00F9530E">
        <w:rPr>
          <w:sz w:val="40"/>
          <w:szCs w:val="40"/>
        </w:rPr>
        <w:t>b</w:t>
      </w:r>
      <w:r w:rsidRPr="001B70BB">
        <w:rPr>
          <w:sz w:val="40"/>
          <w:szCs w:val="40"/>
        </w:rPr>
        <w:t>-</w:t>
      </w:r>
      <w:r w:rsidR="003A7170">
        <w:rPr>
          <w:sz w:val="40"/>
          <w:szCs w:val="40"/>
        </w:rPr>
        <w:t>34</w:t>
      </w:r>
      <w:r w:rsidR="000C39C3">
        <w:rPr>
          <w:sz w:val="40"/>
          <w:szCs w:val="40"/>
        </w:rPr>
        <w:t>2</w:t>
      </w:r>
      <w:r w:rsidR="003A7170">
        <w:rPr>
          <w:sz w:val="40"/>
          <w:szCs w:val="40"/>
        </w:rPr>
        <w:t>d</w:t>
      </w:r>
      <w:r w:rsidR="00277013">
        <w:rPr>
          <w:sz w:val="40"/>
          <w:szCs w:val="40"/>
        </w:rPr>
        <w:t xml:space="preserve"> </w:t>
      </w:r>
    </w:p>
    <w:p w14:paraId="6A4C3992" w14:textId="77777777" w:rsidR="00404C3B" w:rsidRPr="001A7451" w:rsidRDefault="00404C3B" w:rsidP="00476CD6">
      <w:pPr>
        <w:jc w:val="center"/>
        <w:rPr>
          <w:sz w:val="22"/>
          <w:szCs w:val="22"/>
        </w:rPr>
      </w:pPr>
    </w:p>
    <w:tbl>
      <w:tblPr>
        <w:tblStyle w:val="Tabellenraster"/>
        <w:tblW w:w="15871" w:type="dxa"/>
        <w:tblLook w:val="04A0" w:firstRow="1" w:lastRow="0" w:firstColumn="1" w:lastColumn="0" w:noHBand="0" w:noVBand="1"/>
      </w:tblPr>
      <w:tblGrid>
        <w:gridCol w:w="421"/>
        <w:gridCol w:w="4536"/>
        <w:gridCol w:w="4536"/>
        <w:gridCol w:w="1842"/>
        <w:gridCol w:w="4536"/>
      </w:tblGrid>
      <w:tr w:rsidR="00805505" w14:paraId="5A166512" w14:textId="1C35F96F" w:rsidTr="00805505">
        <w:tc>
          <w:tcPr>
            <w:tcW w:w="421" w:type="dxa"/>
          </w:tcPr>
          <w:p w14:paraId="46259F4A" w14:textId="77777777" w:rsidR="00805505" w:rsidRPr="00BD4F77" w:rsidRDefault="00805505" w:rsidP="00A50A17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14:paraId="2C5CB346" w14:textId="67B38748" w:rsidR="00805505" w:rsidRPr="00A50A17" w:rsidRDefault="00805505" w:rsidP="00A50A17">
            <w:pPr>
              <w:ind w:hanging="280"/>
              <w:jc w:val="center"/>
              <w:rPr>
                <w:color w:val="C00000"/>
                <w:sz w:val="22"/>
                <w:szCs w:val="22"/>
              </w:rPr>
            </w:pPr>
            <w:r w:rsidRPr="00A50A17">
              <w:rPr>
                <w:color w:val="C00000"/>
                <w:sz w:val="22"/>
                <w:szCs w:val="22"/>
              </w:rPr>
              <w:t>Bitte nach Kola gliedern</w:t>
            </w:r>
          </w:p>
        </w:tc>
        <w:tc>
          <w:tcPr>
            <w:tcW w:w="4536" w:type="dxa"/>
          </w:tcPr>
          <w:p w14:paraId="5FA38623" w14:textId="2436E438" w:rsidR="00805505" w:rsidRPr="00987833" w:rsidRDefault="00805505" w:rsidP="00A50A17">
            <w:pPr>
              <w:jc w:val="center"/>
              <w:rPr>
                <w:rFonts w:eastAsia="Times New Roman" w:cstheme="minorHAnsi"/>
                <w:color w:val="C00000"/>
                <w:lang w:eastAsia="de-DE"/>
              </w:rPr>
            </w:pPr>
            <w:r>
              <w:rPr>
                <w:rFonts w:eastAsia="Times New Roman" w:cstheme="minorHAnsi"/>
                <w:color w:val="C00000"/>
                <w:lang w:eastAsia="de-DE"/>
              </w:rPr>
              <w:t>Rohübersetzung</w:t>
            </w:r>
          </w:p>
        </w:tc>
        <w:tc>
          <w:tcPr>
            <w:tcW w:w="1842" w:type="dxa"/>
          </w:tcPr>
          <w:p w14:paraId="56E20B01" w14:textId="0FF44A1C" w:rsidR="00805505" w:rsidRPr="00805505" w:rsidRDefault="00805505" w:rsidP="00A50A17">
            <w:pPr>
              <w:jc w:val="center"/>
              <w:rPr>
                <w:rFonts w:eastAsia="Times New Roman" w:cstheme="minorHAnsi"/>
                <w:color w:val="7030A0"/>
                <w:lang w:eastAsia="de-DE"/>
              </w:rPr>
            </w:pPr>
            <w:r w:rsidRPr="00805505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>Hilfen</w:t>
            </w:r>
          </w:p>
        </w:tc>
        <w:tc>
          <w:tcPr>
            <w:tcW w:w="4536" w:type="dxa"/>
          </w:tcPr>
          <w:p w14:paraId="5DAECF98" w14:textId="37E23FE0" w:rsidR="00805505" w:rsidRPr="00805505" w:rsidRDefault="00805505" w:rsidP="00A50A17">
            <w:pPr>
              <w:jc w:val="center"/>
              <w:rPr>
                <w:rFonts w:eastAsia="Times New Roman" w:cstheme="minorHAnsi"/>
                <w:color w:val="C00000"/>
                <w:sz w:val="22"/>
                <w:szCs w:val="22"/>
                <w:lang w:eastAsia="de-DE"/>
              </w:rPr>
            </w:pPr>
            <w:r w:rsidRPr="00805505">
              <w:rPr>
                <w:rFonts w:eastAsia="Times New Roman" w:cstheme="minorHAnsi"/>
                <w:color w:val="C00000"/>
                <w:sz w:val="22"/>
                <w:szCs w:val="22"/>
                <w:lang w:eastAsia="de-DE"/>
              </w:rPr>
              <w:t>Feinübersetzung</w:t>
            </w:r>
          </w:p>
        </w:tc>
      </w:tr>
      <w:tr w:rsidR="00805505" w14:paraId="1842D9FE" w14:textId="165EE3DF" w:rsidTr="00805505">
        <w:tc>
          <w:tcPr>
            <w:tcW w:w="421" w:type="dxa"/>
          </w:tcPr>
          <w:p w14:paraId="77E23374" w14:textId="7F4BA59C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14:paraId="3BDCD616" w14:textId="223560B9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</w:rPr>
              <w:t>ἔστιν τῶν ὄντων ἑκάστῳ, δι᾽ ὧν τὴν ἐπιστήμην ἀνάγκη παραγίγνεσθαι, τρία, τέταρτον δ᾽ αὐτή</w:t>
            </w:r>
          </w:p>
        </w:tc>
        <w:tc>
          <w:tcPr>
            <w:tcW w:w="4536" w:type="dxa"/>
          </w:tcPr>
          <w:p w14:paraId="6EE7011B" w14:textId="25ADED63" w:rsidR="00805505" w:rsidRPr="0074581E" w:rsidRDefault="00805505" w:rsidP="00A50A1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2F01F60D" w14:textId="29CBDECD" w:rsidR="00805505" w:rsidRPr="00805505" w:rsidRDefault="00805505" w:rsidP="00A50A17">
            <w:pPr>
              <w:rPr>
                <w:rFonts w:eastAsia="Times New Roman" w:cstheme="minorHAnsi"/>
                <w:color w:val="7030A0"/>
                <w:lang w:eastAsia="de-DE"/>
              </w:rPr>
            </w:pPr>
            <w:r w:rsidRPr="00805505">
              <w:rPr>
                <w:color w:val="7030A0"/>
                <w:sz w:val="18"/>
                <w:szCs w:val="18"/>
              </w:rPr>
              <w:t xml:space="preserve">zu ἀνάγκη erg. </w:t>
            </w:r>
            <w:r w:rsidRPr="00805505">
              <w:rPr>
                <w:color w:val="7030A0"/>
                <w:sz w:val="18"/>
                <w:szCs w:val="18"/>
                <w:lang w:val="el-GR"/>
              </w:rPr>
              <w:t>ἐστίν</w:t>
            </w:r>
            <w:r w:rsidRPr="00805505">
              <w:rPr>
                <w:color w:val="7030A0"/>
                <w:sz w:val="18"/>
                <w:szCs w:val="18"/>
              </w:rPr>
              <w:t xml:space="preserve"> - αὐτή = </w:t>
            </w:r>
            <w:r w:rsidRPr="00805505">
              <w:rPr>
                <w:color w:val="7030A0"/>
                <w:sz w:val="18"/>
                <w:szCs w:val="18"/>
                <w:lang w:val="el-GR"/>
              </w:rPr>
              <w:t>ἐπιστήμη</w:t>
            </w:r>
          </w:p>
        </w:tc>
        <w:tc>
          <w:tcPr>
            <w:tcW w:w="4536" w:type="dxa"/>
          </w:tcPr>
          <w:p w14:paraId="515899D5" w14:textId="77777777" w:rsidR="00805505" w:rsidRPr="00805505" w:rsidRDefault="00805505" w:rsidP="00A50A17">
            <w:pPr>
              <w:rPr>
                <w:sz w:val="22"/>
                <w:szCs w:val="22"/>
              </w:rPr>
            </w:pPr>
          </w:p>
        </w:tc>
      </w:tr>
      <w:tr w:rsidR="00805505" w14:paraId="09B12692" w14:textId="4F126695" w:rsidTr="00805505">
        <w:tc>
          <w:tcPr>
            <w:tcW w:w="421" w:type="dxa"/>
          </w:tcPr>
          <w:p w14:paraId="3ED69DC7" w14:textId="52C95FA4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</w:t>
            </w:r>
          </w:p>
        </w:tc>
        <w:tc>
          <w:tcPr>
            <w:tcW w:w="4536" w:type="dxa"/>
          </w:tcPr>
          <w:p w14:paraId="4A6FB31C" w14:textId="5EA3705B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</w:rPr>
              <w:t xml:space="preserve">- </w:t>
            </w:r>
            <w:r w:rsidRPr="00A50A17">
              <w:rPr>
                <w:sz w:val="22"/>
                <w:szCs w:val="22"/>
                <w:lang w:val="el-GR"/>
              </w:rPr>
              <w:t>πέμπτον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δ᾽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αὐτὸ</w:t>
            </w:r>
            <w:r w:rsidRPr="00A50A17">
              <w:rPr>
                <w:sz w:val="22"/>
                <w:szCs w:val="22"/>
              </w:rPr>
              <w:t xml:space="preserve"> [342</w:t>
            </w:r>
            <w:r w:rsidRPr="00A50A17">
              <w:rPr>
                <w:sz w:val="22"/>
                <w:szCs w:val="22"/>
                <w:lang w:val="el-GR"/>
              </w:rPr>
              <w:t>β</w:t>
            </w:r>
            <w:r w:rsidRPr="00A50A17">
              <w:rPr>
                <w:sz w:val="22"/>
                <w:szCs w:val="22"/>
              </w:rPr>
              <w:t xml:space="preserve">] </w:t>
            </w:r>
            <w:r w:rsidRPr="00A50A17">
              <w:rPr>
                <w:sz w:val="22"/>
                <w:szCs w:val="22"/>
                <w:lang w:val="el-GR"/>
              </w:rPr>
              <w:t>τιθέναι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δεῖ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ὃ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δὴ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γνωστόν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τε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καὶ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ἀληθῶς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ἐστιν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ὄν</w:t>
            </w:r>
            <w:r w:rsidRPr="00A50A17">
              <w:rPr>
                <w:sz w:val="22"/>
                <w:szCs w:val="22"/>
              </w:rPr>
              <w:t xml:space="preserve"> -</w:t>
            </w:r>
          </w:p>
        </w:tc>
        <w:tc>
          <w:tcPr>
            <w:tcW w:w="4536" w:type="dxa"/>
          </w:tcPr>
          <w:p w14:paraId="3A370E84" w14:textId="600180EA" w:rsidR="00805505" w:rsidRPr="00621549" w:rsidRDefault="00805505" w:rsidP="00A50A1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041B68B5" w14:textId="0D2F3505" w:rsidR="00805505" w:rsidRPr="00805505" w:rsidRDefault="00805505" w:rsidP="00A50A17">
            <w:pPr>
              <w:rPr>
                <w:rFonts w:eastAsia="Times New Roman" w:cstheme="minorHAnsi"/>
                <w:color w:val="7030A0"/>
                <w:lang w:eastAsia="de-DE"/>
              </w:rPr>
            </w:pPr>
            <w:r w:rsidRPr="00805505">
              <w:rPr>
                <w:color w:val="7030A0"/>
                <w:sz w:val="18"/>
                <w:szCs w:val="18"/>
                <w:lang w:val="el-GR"/>
              </w:rPr>
              <w:t>πέμπτον</w:t>
            </w:r>
            <w:r w:rsidRPr="00805505">
              <w:rPr>
                <w:color w:val="7030A0"/>
                <w:sz w:val="18"/>
                <w:szCs w:val="18"/>
              </w:rPr>
              <w:t xml:space="preserve"> = prädikativ</w:t>
            </w:r>
          </w:p>
        </w:tc>
        <w:tc>
          <w:tcPr>
            <w:tcW w:w="4536" w:type="dxa"/>
          </w:tcPr>
          <w:p w14:paraId="0FF632AE" w14:textId="77777777" w:rsidR="00805505" w:rsidRPr="00805505" w:rsidRDefault="00805505" w:rsidP="00A50A17">
            <w:pPr>
              <w:rPr>
                <w:sz w:val="22"/>
                <w:szCs w:val="22"/>
                <w:lang w:val="el-GR"/>
              </w:rPr>
            </w:pPr>
          </w:p>
        </w:tc>
      </w:tr>
      <w:tr w:rsidR="00805505" w:rsidRPr="008F0F3B" w14:paraId="037E2FE0" w14:textId="7302FACD" w:rsidTr="00805505">
        <w:tc>
          <w:tcPr>
            <w:tcW w:w="421" w:type="dxa"/>
          </w:tcPr>
          <w:p w14:paraId="1F7D5A83" w14:textId="28E5DF39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3</w:t>
            </w:r>
          </w:p>
        </w:tc>
        <w:tc>
          <w:tcPr>
            <w:tcW w:w="4536" w:type="dxa"/>
          </w:tcPr>
          <w:p w14:paraId="27061049" w14:textId="07194B10" w:rsidR="00805505" w:rsidRPr="00A50A17" w:rsidRDefault="00805505" w:rsidP="00A50A17">
            <w:pPr>
              <w:rPr>
                <w:sz w:val="22"/>
                <w:szCs w:val="22"/>
                <w:lang w:val="el-GR"/>
              </w:rPr>
            </w:pPr>
            <w:r w:rsidRPr="00A50A17">
              <w:rPr>
                <w:sz w:val="22"/>
                <w:szCs w:val="22"/>
                <w:lang w:val="el-GR"/>
              </w:rPr>
              <w:t>ἓν μὲν ὄνομα, δεύτερον δὲ λόγος, τὸ δὲ τρίτον εἴδωλον, τέταρτον δὲ ἐπιστήμη.</w:t>
            </w:r>
          </w:p>
        </w:tc>
        <w:tc>
          <w:tcPr>
            <w:tcW w:w="4536" w:type="dxa"/>
          </w:tcPr>
          <w:p w14:paraId="521B7830" w14:textId="14D3BA72" w:rsidR="00805505" w:rsidRPr="00987833" w:rsidRDefault="00805505" w:rsidP="00A50A17">
            <w:pPr>
              <w:rPr>
                <w:rFonts w:eastAsia="Times New Roman" w:cstheme="minorHAnsi"/>
                <w:lang w:val="el-GR" w:eastAsia="de-DE"/>
              </w:rPr>
            </w:pPr>
          </w:p>
        </w:tc>
        <w:tc>
          <w:tcPr>
            <w:tcW w:w="1842" w:type="dxa"/>
          </w:tcPr>
          <w:p w14:paraId="70232CFB" w14:textId="77777777" w:rsidR="00805505" w:rsidRPr="00805505" w:rsidRDefault="00805505" w:rsidP="00A50A17">
            <w:pPr>
              <w:rPr>
                <w:rFonts w:eastAsia="Times New Roman" w:cstheme="minorHAnsi"/>
                <w:color w:val="7030A0"/>
                <w:lang w:val="el-GR" w:eastAsia="de-DE"/>
              </w:rPr>
            </w:pPr>
          </w:p>
        </w:tc>
        <w:tc>
          <w:tcPr>
            <w:tcW w:w="4536" w:type="dxa"/>
          </w:tcPr>
          <w:p w14:paraId="545C7026" w14:textId="77777777" w:rsidR="00805505" w:rsidRPr="00805505" w:rsidRDefault="00805505" w:rsidP="00A50A17">
            <w:pPr>
              <w:rPr>
                <w:rFonts w:eastAsia="Times New Roman" w:cstheme="minorHAnsi"/>
                <w:sz w:val="22"/>
                <w:szCs w:val="22"/>
                <w:lang w:val="el-GR" w:eastAsia="de-DE"/>
              </w:rPr>
            </w:pPr>
          </w:p>
        </w:tc>
      </w:tr>
      <w:tr w:rsidR="00805505" w:rsidRPr="008F0F3B" w14:paraId="5FC5DEDD" w14:textId="79474E5F" w:rsidTr="00805505">
        <w:tc>
          <w:tcPr>
            <w:tcW w:w="421" w:type="dxa"/>
          </w:tcPr>
          <w:p w14:paraId="789EE833" w14:textId="15B14D19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</w:tcPr>
          <w:p w14:paraId="033EF2F4" w14:textId="31419B6C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  <w:lang w:val="el-GR"/>
              </w:rPr>
              <w:t>περὶ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ἓν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οὖν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λαβὲ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βουλόμενος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μαθεῖν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τὸ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νῦν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λεγόμενον</w:t>
            </w:r>
            <w:r w:rsidRPr="00A50A17">
              <w:rPr>
                <w:sz w:val="22"/>
                <w:szCs w:val="22"/>
              </w:rPr>
              <w:t xml:space="preserve">, </w:t>
            </w:r>
            <w:r w:rsidRPr="00A50A17">
              <w:rPr>
                <w:sz w:val="22"/>
                <w:szCs w:val="22"/>
                <w:lang w:val="el-GR"/>
              </w:rPr>
              <w:t>καὶ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πάντων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οὕτω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πέρι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νόησον</w:t>
            </w:r>
            <w:r w:rsidRPr="00A50A17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355827DE" w14:textId="54B226CC" w:rsidR="00805505" w:rsidRPr="00A50A17" w:rsidRDefault="00805505" w:rsidP="00A50A1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55764D44" w14:textId="6711AC6C" w:rsidR="00805505" w:rsidRPr="00805505" w:rsidRDefault="00805505" w:rsidP="00A50A17">
            <w:pPr>
              <w:rPr>
                <w:rFonts w:eastAsia="Times New Roman" w:cstheme="minorHAnsi"/>
                <w:color w:val="7030A0"/>
                <w:lang w:val="en-US" w:eastAsia="de-DE"/>
              </w:rPr>
            </w:pPr>
            <w:r w:rsidRPr="00805505">
              <w:rPr>
                <w:rFonts w:eastAsia="Times New Roman" w:cstheme="minorHAnsi"/>
                <w:color w:val="7030A0"/>
                <w:sz w:val="18"/>
                <w:szCs w:val="18"/>
                <w:lang w:val="en-US" w:eastAsia="de-DE"/>
              </w:rPr>
              <w:t xml:space="preserve">Tmesis, lies: </w:t>
            </w:r>
            <w:r w:rsidRPr="00805505">
              <w:rPr>
                <w:rFonts w:eastAsia="Times New Roman" w:cstheme="minorHAnsi"/>
                <w:color w:val="7030A0"/>
                <w:sz w:val="18"/>
                <w:szCs w:val="18"/>
                <w:lang w:val="en-US" w:eastAsia="de-DE"/>
              </w:rPr>
              <w:br/>
            </w:r>
            <w:r w:rsidRPr="00805505">
              <w:rPr>
                <w:color w:val="7030A0"/>
                <w:sz w:val="18"/>
                <w:szCs w:val="18"/>
                <w:lang w:val="el-GR"/>
              </w:rPr>
              <w:t>ἓν</w:t>
            </w:r>
            <w:r w:rsidRPr="00805505">
              <w:rPr>
                <w:color w:val="7030A0"/>
                <w:sz w:val="18"/>
                <w:szCs w:val="18"/>
                <w:lang w:val="en-US"/>
              </w:rPr>
              <w:t xml:space="preserve"> </w:t>
            </w:r>
            <w:r w:rsidRPr="00805505">
              <w:rPr>
                <w:color w:val="7030A0"/>
                <w:sz w:val="18"/>
                <w:szCs w:val="18"/>
                <w:lang w:val="el-GR"/>
              </w:rPr>
              <w:t>οὖν</w:t>
            </w:r>
            <w:r w:rsidRPr="00805505">
              <w:rPr>
                <w:color w:val="7030A0"/>
                <w:sz w:val="18"/>
                <w:szCs w:val="18"/>
                <w:lang w:val="en-US"/>
              </w:rPr>
              <w:t xml:space="preserve"> </w:t>
            </w:r>
            <w:r w:rsidRPr="00805505">
              <w:rPr>
                <w:color w:val="7030A0"/>
                <w:sz w:val="18"/>
                <w:szCs w:val="18"/>
                <w:lang w:val="el-GR"/>
              </w:rPr>
              <w:t>περιλαβὲ</w:t>
            </w:r>
            <w:r w:rsidRPr="00805505">
              <w:rPr>
                <w:color w:val="7030A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14:paraId="3F969A48" w14:textId="77777777" w:rsidR="00805505" w:rsidRPr="00805505" w:rsidRDefault="00805505" w:rsidP="00A50A17">
            <w:pPr>
              <w:rPr>
                <w:rFonts w:eastAsia="Times New Roman" w:cstheme="minorHAnsi"/>
                <w:sz w:val="22"/>
                <w:szCs w:val="22"/>
                <w:lang w:val="en-US" w:eastAsia="de-DE"/>
              </w:rPr>
            </w:pPr>
          </w:p>
        </w:tc>
      </w:tr>
      <w:tr w:rsidR="00805505" w14:paraId="3BF493E4" w14:textId="0FA99B18" w:rsidTr="00805505">
        <w:tc>
          <w:tcPr>
            <w:tcW w:w="421" w:type="dxa"/>
          </w:tcPr>
          <w:p w14:paraId="797869C5" w14:textId="4DE7852F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5</w:t>
            </w:r>
          </w:p>
        </w:tc>
        <w:tc>
          <w:tcPr>
            <w:tcW w:w="4536" w:type="dxa"/>
          </w:tcPr>
          <w:p w14:paraId="1B7E993D" w14:textId="601393D2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  <w:lang w:val="el-GR"/>
              </w:rPr>
              <w:t>κύκλος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ἐστίν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τι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λεγόμενον</w:t>
            </w:r>
            <w:r w:rsidRPr="00A50A17">
              <w:rPr>
                <w:sz w:val="22"/>
                <w:szCs w:val="22"/>
              </w:rPr>
              <w:t xml:space="preserve">, </w:t>
            </w:r>
            <w:r w:rsidRPr="00A50A17">
              <w:rPr>
                <w:sz w:val="22"/>
                <w:szCs w:val="22"/>
                <w:lang w:val="el-GR"/>
              </w:rPr>
              <w:t>ᾧ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τοῦτ᾽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αὐτό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ἐστιν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ὄνομα</w:t>
            </w:r>
            <w:r w:rsidRPr="00A50A17">
              <w:rPr>
                <w:sz w:val="22"/>
                <w:szCs w:val="22"/>
              </w:rPr>
              <w:t xml:space="preserve"> ὃ νῦν ἐφθέγμεθα.</w:t>
            </w:r>
          </w:p>
        </w:tc>
        <w:tc>
          <w:tcPr>
            <w:tcW w:w="4536" w:type="dxa"/>
          </w:tcPr>
          <w:p w14:paraId="60F7A45F" w14:textId="4BD5504D" w:rsidR="00805505" w:rsidRPr="00621549" w:rsidRDefault="00805505" w:rsidP="00A50A1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4141E278" w14:textId="77777777" w:rsidR="00805505" w:rsidRPr="00805505" w:rsidRDefault="00805505" w:rsidP="00A50A17">
            <w:pPr>
              <w:rPr>
                <w:rFonts w:eastAsia="Times New Roman" w:cstheme="minorHAnsi"/>
                <w:color w:val="7030A0"/>
                <w:lang w:eastAsia="de-DE"/>
              </w:rPr>
            </w:pPr>
          </w:p>
        </w:tc>
        <w:tc>
          <w:tcPr>
            <w:tcW w:w="4536" w:type="dxa"/>
          </w:tcPr>
          <w:p w14:paraId="78AFA083" w14:textId="77777777" w:rsidR="00805505" w:rsidRPr="00805505" w:rsidRDefault="00805505" w:rsidP="00A50A17">
            <w:pPr>
              <w:rPr>
                <w:rFonts w:eastAsia="Times New Roman" w:cstheme="minorHAnsi"/>
                <w:sz w:val="22"/>
                <w:szCs w:val="22"/>
                <w:lang w:eastAsia="de-DE"/>
              </w:rPr>
            </w:pPr>
          </w:p>
        </w:tc>
      </w:tr>
      <w:tr w:rsidR="00805505" w:rsidRPr="008F0F3B" w14:paraId="7E8EFA1E" w14:textId="04ADB5A8" w:rsidTr="00805505">
        <w:tc>
          <w:tcPr>
            <w:tcW w:w="421" w:type="dxa"/>
          </w:tcPr>
          <w:p w14:paraId="7A014D21" w14:textId="45ED3264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6</w:t>
            </w:r>
          </w:p>
        </w:tc>
        <w:tc>
          <w:tcPr>
            <w:tcW w:w="4536" w:type="dxa"/>
          </w:tcPr>
          <w:p w14:paraId="1EF8E653" w14:textId="05B85902" w:rsidR="00805505" w:rsidRPr="00A50A17" w:rsidRDefault="00805505" w:rsidP="00A50A17">
            <w:pPr>
              <w:rPr>
                <w:sz w:val="22"/>
                <w:szCs w:val="22"/>
                <w:lang w:val="el-GR"/>
              </w:rPr>
            </w:pPr>
            <w:r w:rsidRPr="00A50A17">
              <w:rPr>
                <w:sz w:val="22"/>
                <w:szCs w:val="22"/>
                <w:lang w:val="el-GR"/>
              </w:rPr>
              <w:t xml:space="preserve">λόγος δ᾽ αὐτοῦ τὸ δεύτερον, ἐξ ὀνομάτων καὶ ῥημάτων συγκείμενος· </w:t>
            </w:r>
          </w:p>
        </w:tc>
        <w:tc>
          <w:tcPr>
            <w:tcW w:w="4536" w:type="dxa"/>
          </w:tcPr>
          <w:p w14:paraId="4DA8B107" w14:textId="4ADDC65C" w:rsidR="00805505" w:rsidRPr="00987833" w:rsidRDefault="00805505" w:rsidP="00A50A17">
            <w:pPr>
              <w:rPr>
                <w:rFonts w:eastAsia="Times New Roman" w:cstheme="minorHAnsi"/>
                <w:lang w:val="el-GR" w:eastAsia="de-DE"/>
              </w:rPr>
            </w:pPr>
          </w:p>
        </w:tc>
        <w:tc>
          <w:tcPr>
            <w:tcW w:w="1842" w:type="dxa"/>
          </w:tcPr>
          <w:p w14:paraId="09C50D01" w14:textId="77777777" w:rsidR="00805505" w:rsidRPr="00805505" w:rsidRDefault="00805505" w:rsidP="00A50A17">
            <w:pPr>
              <w:rPr>
                <w:rFonts w:eastAsia="Times New Roman" w:cstheme="minorHAnsi"/>
                <w:color w:val="7030A0"/>
                <w:lang w:val="el-GR" w:eastAsia="de-DE"/>
              </w:rPr>
            </w:pPr>
          </w:p>
        </w:tc>
        <w:tc>
          <w:tcPr>
            <w:tcW w:w="4536" w:type="dxa"/>
          </w:tcPr>
          <w:p w14:paraId="171EAF72" w14:textId="77777777" w:rsidR="00805505" w:rsidRPr="00805505" w:rsidRDefault="00805505" w:rsidP="00A50A17">
            <w:pPr>
              <w:rPr>
                <w:rFonts w:eastAsia="Times New Roman" w:cstheme="minorHAnsi"/>
                <w:sz w:val="22"/>
                <w:szCs w:val="22"/>
                <w:lang w:val="el-GR" w:eastAsia="de-DE"/>
              </w:rPr>
            </w:pPr>
          </w:p>
        </w:tc>
      </w:tr>
      <w:tr w:rsidR="00805505" w14:paraId="19401FC4" w14:textId="0F3D71D9" w:rsidTr="00805505">
        <w:tc>
          <w:tcPr>
            <w:tcW w:w="421" w:type="dxa"/>
          </w:tcPr>
          <w:p w14:paraId="7AB6DE68" w14:textId="37B309C2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7</w:t>
            </w:r>
          </w:p>
        </w:tc>
        <w:tc>
          <w:tcPr>
            <w:tcW w:w="4536" w:type="dxa"/>
          </w:tcPr>
          <w:p w14:paraId="547F2761" w14:textId="73C982DC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</w:rPr>
              <w:t xml:space="preserve">τὸ γὰρ ἐκ τῶν ἐσχάτων ἐπὶ τὸ μέσον </w:t>
            </w:r>
            <w:r w:rsidRPr="00A50A17">
              <w:rPr>
                <w:sz w:val="22"/>
                <w:szCs w:val="22"/>
                <w:lang w:val="el-GR"/>
              </w:rPr>
              <w:t>ἴσον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ἀπέχον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πάντῃ</w:t>
            </w:r>
            <w:r w:rsidRPr="00A50A17">
              <w:rPr>
                <w:sz w:val="22"/>
                <w:szCs w:val="22"/>
              </w:rPr>
              <w:t xml:space="preserve">, </w:t>
            </w:r>
            <w:r w:rsidRPr="00A50A17">
              <w:rPr>
                <w:sz w:val="22"/>
                <w:szCs w:val="22"/>
                <w:lang w:val="el-GR"/>
              </w:rPr>
              <w:t>λόγος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ἂν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εἴη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ἐκείνου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ᾧπερ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στρογγύλον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καὶ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περιφερὲς</w:t>
            </w:r>
            <w:r w:rsidRPr="00A50A17">
              <w:rPr>
                <w:sz w:val="22"/>
                <w:szCs w:val="22"/>
              </w:rPr>
              <w:t xml:space="preserve"> [342</w:t>
            </w:r>
            <w:r w:rsidRPr="00A50A17">
              <w:rPr>
                <w:sz w:val="22"/>
                <w:szCs w:val="22"/>
                <w:lang w:val="el-GR"/>
              </w:rPr>
              <w:t>ξ</w:t>
            </w:r>
            <w:r w:rsidRPr="00A50A17">
              <w:rPr>
                <w:sz w:val="22"/>
                <w:szCs w:val="22"/>
              </w:rPr>
              <w:t xml:space="preserve">] </w:t>
            </w:r>
            <w:r w:rsidRPr="00A50A17">
              <w:rPr>
                <w:sz w:val="22"/>
                <w:szCs w:val="22"/>
                <w:lang w:val="el-GR"/>
              </w:rPr>
              <w:t>ὄνομα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καὶ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κύκλος</w:t>
            </w:r>
            <w:r w:rsidRPr="00A50A17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4E2034B1" w14:textId="26445D81" w:rsidR="00805505" w:rsidRPr="00621549" w:rsidRDefault="00805505" w:rsidP="00A50A17">
            <w:pPr>
              <w:tabs>
                <w:tab w:val="left" w:pos="1423"/>
              </w:tabs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2C10A080" w14:textId="77777777" w:rsidR="00805505" w:rsidRPr="00805505" w:rsidRDefault="00805505" w:rsidP="00A50A17">
            <w:pPr>
              <w:tabs>
                <w:tab w:val="left" w:pos="1423"/>
              </w:tabs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  <w:r w:rsidRPr="00805505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 xml:space="preserve">Bis </w:t>
            </w:r>
            <w:r w:rsidRPr="00805505">
              <w:rPr>
                <w:color w:val="7030A0"/>
                <w:sz w:val="18"/>
                <w:szCs w:val="18"/>
                <w:lang w:val="el-GR"/>
              </w:rPr>
              <w:t>πάντῃ</w:t>
            </w:r>
            <w:r w:rsidRPr="00805505">
              <w:rPr>
                <w:color w:val="7030A0"/>
                <w:sz w:val="18"/>
                <w:szCs w:val="18"/>
              </w:rPr>
              <w:t xml:space="preserve"> absoluter</w:t>
            </w:r>
            <w:r w:rsidRPr="00805505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 xml:space="preserve"> Akk. - </w:t>
            </w:r>
          </w:p>
          <w:p w14:paraId="32A59986" w14:textId="14EA0C3E" w:rsidR="00805505" w:rsidRPr="00805505" w:rsidRDefault="00805505" w:rsidP="00A50A17">
            <w:pPr>
              <w:tabs>
                <w:tab w:val="left" w:pos="1423"/>
              </w:tabs>
              <w:rPr>
                <w:rFonts w:eastAsia="Times New Roman" w:cstheme="minorHAnsi"/>
                <w:color w:val="7030A0"/>
                <w:lang w:eastAsia="de-DE"/>
              </w:rPr>
            </w:pPr>
            <w:r w:rsidRPr="00805505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 xml:space="preserve">zu </w:t>
            </w:r>
            <w:r w:rsidRPr="00805505">
              <w:rPr>
                <w:color w:val="7030A0"/>
                <w:sz w:val="18"/>
                <w:szCs w:val="18"/>
                <w:lang w:val="el-GR"/>
              </w:rPr>
              <w:t>ὄνομα</w:t>
            </w:r>
            <w:r w:rsidRPr="00805505">
              <w:rPr>
                <w:color w:val="7030A0"/>
                <w:sz w:val="18"/>
                <w:szCs w:val="18"/>
              </w:rPr>
              <w:t xml:space="preserve"> erg. </w:t>
            </w:r>
            <w:r w:rsidRPr="00805505">
              <w:rPr>
                <w:color w:val="7030A0"/>
                <w:sz w:val="18"/>
                <w:szCs w:val="18"/>
                <w:lang w:val="el-GR"/>
              </w:rPr>
              <w:t>ἐστίν</w:t>
            </w:r>
          </w:p>
        </w:tc>
        <w:tc>
          <w:tcPr>
            <w:tcW w:w="4536" w:type="dxa"/>
          </w:tcPr>
          <w:p w14:paraId="4345459C" w14:textId="77777777" w:rsidR="00805505" w:rsidRPr="00805505" w:rsidRDefault="00805505" w:rsidP="00A50A17">
            <w:pPr>
              <w:tabs>
                <w:tab w:val="left" w:pos="1423"/>
              </w:tabs>
              <w:rPr>
                <w:rFonts w:eastAsia="Times New Roman" w:cstheme="minorHAnsi"/>
                <w:sz w:val="22"/>
                <w:szCs w:val="22"/>
                <w:lang w:eastAsia="de-DE"/>
              </w:rPr>
            </w:pPr>
          </w:p>
        </w:tc>
      </w:tr>
      <w:tr w:rsidR="00805505" w14:paraId="5DD7A21B" w14:textId="538C38DA" w:rsidTr="00805505">
        <w:tc>
          <w:tcPr>
            <w:tcW w:w="421" w:type="dxa"/>
          </w:tcPr>
          <w:p w14:paraId="034C65D7" w14:textId="6A8A32BD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8</w:t>
            </w:r>
          </w:p>
        </w:tc>
        <w:tc>
          <w:tcPr>
            <w:tcW w:w="4536" w:type="dxa"/>
          </w:tcPr>
          <w:p w14:paraId="24EB9EAE" w14:textId="7552B921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  <w:lang w:val="el-GR"/>
              </w:rPr>
              <w:t>τρίτον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δὲ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τὸ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ζωγραφούμενόν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τε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καὶ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ἐξαλειφόμενον</w:t>
            </w:r>
            <w:r w:rsidRPr="00A50A17">
              <w:rPr>
                <w:sz w:val="22"/>
                <w:szCs w:val="22"/>
              </w:rPr>
              <w:t xml:space="preserve"> καὶ τορνευόμενον καὶ ἀπολλύμενον·</w:t>
            </w:r>
          </w:p>
        </w:tc>
        <w:tc>
          <w:tcPr>
            <w:tcW w:w="4536" w:type="dxa"/>
          </w:tcPr>
          <w:p w14:paraId="7E334E2E" w14:textId="20B84BF5" w:rsidR="00805505" w:rsidRPr="00621549" w:rsidRDefault="00805505" w:rsidP="00A50A1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0770AAF7" w14:textId="77777777" w:rsidR="00805505" w:rsidRPr="00805505" w:rsidRDefault="00805505" w:rsidP="00A50A17">
            <w:pPr>
              <w:rPr>
                <w:rFonts w:eastAsia="Times New Roman" w:cstheme="minorHAnsi"/>
                <w:color w:val="7030A0"/>
                <w:lang w:eastAsia="de-DE"/>
              </w:rPr>
            </w:pPr>
          </w:p>
        </w:tc>
        <w:tc>
          <w:tcPr>
            <w:tcW w:w="4536" w:type="dxa"/>
          </w:tcPr>
          <w:p w14:paraId="456DF277" w14:textId="77777777" w:rsidR="00805505" w:rsidRPr="00805505" w:rsidRDefault="00805505" w:rsidP="00A50A17">
            <w:pPr>
              <w:rPr>
                <w:rFonts w:eastAsia="Times New Roman" w:cstheme="minorHAnsi"/>
                <w:sz w:val="22"/>
                <w:szCs w:val="22"/>
                <w:lang w:eastAsia="de-DE"/>
              </w:rPr>
            </w:pPr>
          </w:p>
        </w:tc>
      </w:tr>
      <w:tr w:rsidR="00805505" w14:paraId="51EC6BF6" w14:textId="25FB8EF5" w:rsidTr="00805505">
        <w:tc>
          <w:tcPr>
            <w:tcW w:w="421" w:type="dxa"/>
          </w:tcPr>
          <w:p w14:paraId="204C648C" w14:textId="1266EE66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9</w:t>
            </w:r>
          </w:p>
        </w:tc>
        <w:tc>
          <w:tcPr>
            <w:tcW w:w="4536" w:type="dxa"/>
          </w:tcPr>
          <w:p w14:paraId="2DBA09FB" w14:textId="64FD6566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</w:rPr>
              <w:t xml:space="preserve">ὧν αὐτὸς ὁ κύκλος, ὃν πέρι πάντ᾽ ἐστὶν ταῦτα, </w:t>
            </w:r>
            <w:r w:rsidRPr="00A50A17">
              <w:rPr>
                <w:sz w:val="22"/>
                <w:szCs w:val="22"/>
                <w:lang w:val="el-GR"/>
              </w:rPr>
              <w:t>οὐδὲν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πάσχει</w:t>
            </w:r>
            <w:r w:rsidRPr="00A50A17">
              <w:rPr>
                <w:sz w:val="22"/>
                <w:szCs w:val="22"/>
              </w:rPr>
              <w:t xml:space="preserve">, </w:t>
            </w:r>
            <w:r w:rsidRPr="00A50A17">
              <w:rPr>
                <w:sz w:val="22"/>
                <w:szCs w:val="22"/>
                <w:lang w:val="el-GR"/>
              </w:rPr>
              <w:t>τούτων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ὡς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ἕτερον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ὄν</w:t>
            </w:r>
            <w:r w:rsidRPr="00A50A17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3A4CEAC0" w14:textId="0989E6B5" w:rsidR="00805505" w:rsidRPr="00621549" w:rsidRDefault="00805505" w:rsidP="00A50A1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3842D80E" w14:textId="77777777" w:rsidR="00805505" w:rsidRPr="00805505" w:rsidRDefault="00805505" w:rsidP="00A50A17">
            <w:pPr>
              <w:rPr>
                <w:rFonts w:eastAsia="Times New Roman" w:cstheme="minorHAnsi"/>
                <w:color w:val="7030A0"/>
                <w:lang w:eastAsia="de-DE"/>
              </w:rPr>
            </w:pPr>
          </w:p>
        </w:tc>
        <w:tc>
          <w:tcPr>
            <w:tcW w:w="4536" w:type="dxa"/>
          </w:tcPr>
          <w:p w14:paraId="3EA80AAC" w14:textId="77777777" w:rsidR="00805505" w:rsidRPr="00805505" w:rsidRDefault="00805505" w:rsidP="00A50A17">
            <w:pPr>
              <w:rPr>
                <w:rFonts w:eastAsia="Times New Roman" w:cstheme="minorHAnsi"/>
                <w:sz w:val="22"/>
                <w:szCs w:val="22"/>
                <w:lang w:eastAsia="de-DE"/>
              </w:rPr>
            </w:pPr>
          </w:p>
        </w:tc>
      </w:tr>
      <w:tr w:rsidR="00805505" w14:paraId="307F90D4" w14:textId="4FAE2EC4" w:rsidTr="00805505">
        <w:tc>
          <w:tcPr>
            <w:tcW w:w="421" w:type="dxa"/>
          </w:tcPr>
          <w:p w14:paraId="794342A4" w14:textId="77724362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10</w:t>
            </w:r>
          </w:p>
        </w:tc>
        <w:tc>
          <w:tcPr>
            <w:tcW w:w="4536" w:type="dxa"/>
          </w:tcPr>
          <w:p w14:paraId="246089D0" w14:textId="0AD3C8C6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</w:rPr>
              <w:t>τέταρτον δὲ ἐπιστήμη καὶ νοῦς ἀληθής τε δόξα περὶ ταῦτ᾽ ἐστίν·</w:t>
            </w:r>
          </w:p>
        </w:tc>
        <w:tc>
          <w:tcPr>
            <w:tcW w:w="4536" w:type="dxa"/>
          </w:tcPr>
          <w:p w14:paraId="2693AA56" w14:textId="4AFDE30F" w:rsidR="00805505" w:rsidRDefault="00805505" w:rsidP="00A50A1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560AB16E" w14:textId="71E473C6" w:rsidR="00805505" w:rsidRPr="00805505" w:rsidRDefault="00805505" w:rsidP="00A50A17">
            <w:pPr>
              <w:rPr>
                <w:rFonts w:eastAsia="Times New Roman" w:cstheme="minorHAnsi"/>
                <w:color w:val="7030A0"/>
                <w:lang w:eastAsia="de-DE"/>
              </w:rPr>
            </w:pPr>
            <w:r w:rsidRPr="00805505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 xml:space="preserve">s. Satz 1 </w:t>
            </w:r>
          </w:p>
        </w:tc>
        <w:tc>
          <w:tcPr>
            <w:tcW w:w="4536" w:type="dxa"/>
          </w:tcPr>
          <w:p w14:paraId="6844FD93" w14:textId="77777777" w:rsidR="00805505" w:rsidRPr="00805505" w:rsidRDefault="00805505" w:rsidP="00A50A17">
            <w:pPr>
              <w:rPr>
                <w:rFonts w:eastAsia="Times New Roman" w:cstheme="minorHAnsi"/>
                <w:sz w:val="22"/>
                <w:szCs w:val="22"/>
                <w:lang w:eastAsia="de-DE"/>
              </w:rPr>
            </w:pPr>
          </w:p>
        </w:tc>
      </w:tr>
      <w:tr w:rsidR="00805505" w14:paraId="37BDCFC8" w14:textId="39C0F194" w:rsidTr="00805505">
        <w:tc>
          <w:tcPr>
            <w:tcW w:w="421" w:type="dxa"/>
          </w:tcPr>
          <w:p w14:paraId="346CF50F" w14:textId="758FFC03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11</w:t>
            </w:r>
          </w:p>
        </w:tc>
        <w:tc>
          <w:tcPr>
            <w:tcW w:w="4536" w:type="dxa"/>
          </w:tcPr>
          <w:p w14:paraId="530202E9" w14:textId="1BBF2DEF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</w:rPr>
              <w:t xml:space="preserve">ὡς δὲ ἓν τοῦτο αὖ πᾶν θετέον, </w:t>
            </w:r>
            <w:r w:rsidRPr="00A50A17">
              <w:rPr>
                <w:sz w:val="22"/>
                <w:szCs w:val="22"/>
                <w:lang w:val="el-GR"/>
              </w:rPr>
              <w:t>οὐκ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ἐν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φωναῖς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οὐδ᾽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ἐν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σωμάτων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σχήμασιν</w:t>
            </w:r>
            <w:r w:rsidRPr="00A50A17">
              <w:rPr>
                <w:sz w:val="22"/>
                <w:szCs w:val="22"/>
              </w:rPr>
              <w:t xml:space="preserve"> ἀλλ᾽ ἐν ψυχαῖς ἐνόν, </w:t>
            </w:r>
          </w:p>
        </w:tc>
        <w:tc>
          <w:tcPr>
            <w:tcW w:w="4536" w:type="dxa"/>
          </w:tcPr>
          <w:p w14:paraId="4BF0B04E" w14:textId="5B8320B3" w:rsidR="00805505" w:rsidRPr="00621549" w:rsidRDefault="00805505" w:rsidP="00A50A1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55B0B409" w14:textId="643A572F" w:rsidR="00805505" w:rsidRPr="00805505" w:rsidRDefault="00805505" w:rsidP="00A50A17">
            <w:pPr>
              <w:rPr>
                <w:rFonts w:eastAsia="Times New Roman" w:cstheme="minorHAnsi"/>
                <w:color w:val="7030A0"/>
                <w:lang w:eastAsia="de-DE"/>
              </w:rPr>
            </w:pPr>
            <w:r w:rsidRPr="00805505">
              <w:rPr>
                <w:color w:val="7030A0"/>
                <w:sz w:val="18"/>
                <w:szCs w:val="18"/>
              </w:rPr>
              <w:t>ἓν = prädikativ</w:t>
            </w:r>
          </w:p>
        </w:tc>
        <w:tc>
          <w:tcPr>
            <w:tcW w:w="4536" w:type="dxa"/>
          </w:tcPr>
          <w:p w14:paraId="3A009A4D" w14:textId="77777777" w:rsidR="00805505" w:rsidRPr="00805505" w:rsidRDefault="00805505" w:rsidP="00A50A17">
            <w:pPr>
              <w:rPr>
                <w:sz w:val="22"/>
                <w:szCs w:val="22"/>
              </w:rPr>
            </w:pPr>
          </w:p>
        </w:tc>
      </w:tr>
      <w:tr w:rsidR="00805505" w14:paraId="6735489B" w14:textId="442C4627" w:rsidTr="00805505">
        <w:tc>
          <w:tcPr>
            <w:tcW w:w="421" w:type="dxa"/>
          </w:tcPr>
          <w:p w14:paraId="75F00149" w14:textId="2FC3F135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12</w:t>
            </w:r>
          </w:p>
        </w:tc>
        <w:tc>
          <w:tcPr>
            <w:tcW w:w="4536" w:type="dxa"/>
          </w:tcPr>
          <w:p w14:paraId="136E4555" w14:textId="5FAC51AE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</w:rPr>
              <w:t xml:space="preserve">ᾧ δῆλον ἕτερόν τε ὂν αὐτοῦ τοῦ κύκλου τῆς φύσεως </w:t>
            </w:r>
            <w:r w:rsidRPr="00A50A17">
              <w:rPr>
                <w:sz w:val="22"/>
                <w:szCs w:val="22"/>
                <w:lang w:val="el-GR"/>
              </w:rPr>
              <w:t>τῶν</w:t>
            </w:r>
            <w:r w:rsidRPr="00A50A17">
              <w:rPr>
                <w:sz w:val="22"/>
                <w:szCs w:val="22"/>
              </w:rPr>
              <w:t xml:space="preserve"> [342</w:t>
            </w:r>
            <w:r w:rsidRPr="00A50A17">
              <w:rPr>
                <w:sz w:val="22"/>
                <w:szCs w:val="22"/>
                <w:lang w:val="el-GR"/>
              </w:rPr>
              <w:t>δ</w:t>
            </w:r>
            <w:r w:rsidRPr="00A50A17">
              <w:rPr>
                <w:sz w:val="22"/>
                <w:szCs w:val="22"/>
              </w:rPr>
              <w:t xml:space="preserve">] </w:t>
            </w:r>
            <w:r w:rsidRPr="00A50A17">
              <w:rPr>
                <w:sz w:val="22"/>
                <w:szCs w:val="22"/>
                <w:lang w:val="el-GR"/>
              </w:rPr>
              <w:t>τε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ἔμπροσθεν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λεχθέντων</w:t>
            </w:r>
            <w:r w:rsidRPr="00A50A17">
              <w:rPr>
                <w:sz w:val="22"/>
                <w:szCs w:val="22"/>
              </w:rPr>
              <w:t xml:space="preserve"> </w:t>
            </w:r>
            <w:r w:rsidRPr="00A50A17">
              <w:rPr>
                <w:sz w:val="22"/>
                <w:szCs w:val="22"/>
                <w:lang w:val="el-GR"/>
              </w:rPr>
              <w:t>τριῶν</w:t>
            </w:r>
            <w:r w:rsidRPr="00A50A17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08669271" w14:textId="690C2045" w:rsidR="00805505" w:rsidRDefault="00805505" w:rsidP="00A50A1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139ADCC7" w14:textId="2D2F816A" w:rsidR="00805505" w:rsidRPr="00805505" w:rsidRDefault="00805505" w:rsidP="00A50A17">
            <w:pPr>
              <w:pStyle w:val="Textkrper"/>
              <w:rPr>
                <w:rFonts w:cstheme="minorHAnsi"/>
                <w:color w:val="7030A0"/>
                <w:lang w:val="de-DE" w:eastAsia="de-DE"/>
              </w:rPr>
            </w:pPr>
            <w:r w:rsidRPr="00805505">
              <w:rPr>
                <w:rFonts w:cstheme="minorHAnsi"/>
                <w:color w:val="7030A0"/>
                <w:sz w:val="18"/>
                <w:szCs w:val="18"/>
                <w:lang w:eastAsia="de-DE"/>
              </w:rPr>
              <w:t xml:space="preserve">zu </w:t>
            </w:r>
            <w:r w:rsidRPr="00805505">
              <w:rPr>
                <w:color w:val="7030A0"/>
                <w:sz w:val="18"/>
                <w:szCs w:val="18"/>
              </w:rPr>
              <w:t xml:space="preserve">δῆλον erg. </w:t>
            </w:r>
            <w:r w:rsidRPr="00805505">
              <w:rPr>
                <w:color w:val="7030A0"/>
                <w:sz w:val="18"/>
                <w:szCs w:val="18"/>
                <w:lang w:val="el-GR"/>
              </w:rPr>
              <w:t>ἐστίν</w:t>
            </w:r>
          </w:p>
        </w:tc>
        <w:tc>
          <w:tcPr>
            <w:tcW w:w="4536" w:type="dxa"/>
          </w:tcPr>
          <w:p w14:paraId="718C1943" w14:textId="77777777" w:rsidR="00805505" w:rsidRPr="00805505" w:rsidRDefault="00805505" w:rsidP="00A50A17">
            <w:pPr>
              <w:pStyle w:val="Textkrper"/>
              <w:rPr>
                <w:rFonts w:cstheme="minorHAnsi"/>
                <w:sz w:val="22"/>
                <w:szCs w:val="22"/>
                <w:lang w:eastAsia="de-DE"/>
              </w:rPr>
            </w:pPr>
          </w:p>
        </w:tc>
      </w:tr>
      <w:tr w:rsidR="00805505" w14:paraId="13BBA4D1" w14:textId="26B20A0A" w:rsidTr="00805505">
        <w:tc>
          <w:tcPr>
            <w:tcW w:w="421" w:type="dxa"/>
          </w:tcPr>
          <w:p w14:paraId="1FEE82E8" w14:textId="0B094A4F" w:rsidR="00805505" w:rsidRPr="00BD4F77" w:rsidRDefault="00805505" w:rsidP="00A50A17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13</w:t>
            </w:r>
          </w:p>
        </w:tc>
        <w:tc>
          <w:tcPr>
            <w:tcW w:w="4536" w:type="dxa"/>
          </w:tcPr>
          <w:p w14:paraId="1C20B7D4" w14:textId="0553EC92" w:rsidR="00805505" w:rsidRPr="00A50A17" w:rsidRDefault="00805505" w:rsidP="00A50A17">
            <w:pPr>
              <w:rPr>
                <w:sz w:val="22"/>
                <w:szCs w:val="22"/>
              </w:rPr>
            </w:pPr>
            <w:r w:rsidRPr="00A50A17">
              <w:rPr>
                <w:sz w:val="22"/>
                <w:szCs w:val="22"/>
              </w:rPr>
              <w:t xml:space="preserve">τούτων δὲ ἐγγύτατα μὲν συγγενείᾳ καὶ ὁμοιότητι </w:t>
            </w:r>
            <w:r w:rsidRPr="00A50A17">
              <w:rPr>
                <w:sz w:val="22"/>
                <w:szCs w:val="22"/>
              </w:rPr>
              <w:br/>
              <w:t>τοῦ πέμπτου νοῦς πεπλησίακεν, τἆλλα δὲ πλέον ἀπέχει.</w:t>
            </w:r>
          </w:p>
        </w:tc>
        <w:tc>
          <w:tcPr>
            <w:tcW w:w="4536" w:type="dxa"/>
          </w:tcPr>
          <w:p w14:paraId="37477A55" w14:textId="34456A68" w:rsidR="00805505" w:rsidRPr="00621549" w:rsidRDefault="00805505" w:rsidP="00A50A1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842" w:type="dxa"/>
          </w:tcPr>
          <w:p w14:paraId="27EFD222" w14:textId="12848319" w:rsidR="00805505" w:rsidRPr="00805505" w:rsidRDefault="00805505" w:rsidP="00A50A17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ind w:left="0" w:right="0" w:hanging="357"/>
              <w:rPr>
                <w:rFonts w:cstheme="minorHAnsi"/>
                <w:color w:val="7030A0"/>
                <w:lang w:val="de-DE" w:eastAsia="de-DE"/>
              </w:rPr>
            </w:pPr>
            <w:r w:rsidRPr="00805505">
              <w:rPr>
                <w:rFonts w:cstheme="minorHAnsi"/>
                <w:color w:val="7030A0"/>
                <w:sz w:val="18"/>
                <w:szCs w:val="18"/>
                <w:lang w:eastAsia="de-DE"/>
              </w:rPr>
              <w:t xml:space="preserve">zu </w:t>
            </w:r>
            <w:r w:rsidRPr="00805505">
              <w:rPr>
                <w:rFonts w:cstheme="minorHAnsi"/>
                <w:color w:val="7030A0"/>
                <w:sz w:val="18"/>
                <w:szCs w:val="18"/>
                <w:lang w:val="el-GR" w:eastAsia="de-DE"/>
              </w:rPr>
              <w:t xml:space="preserve">νοῦς </w:t>
            </w:r>
            <w:r w:rsidRPr="00805505">
              <w:rPr>
                <w:rFonts w:cstheme="minorHAnsi"/>
                <w:color w:val="7030A0"/>
                <w:sz w:val="18"/>
                <w:szCs w:val="18"/>
                <w:lang w:eastAsia="de-DE"/>
              </w:rPr>
              <w:t>s. Satz 10</w:t>
            </w:r>
          </w:p>
        </w:tc>
        <w:tc>
          <w:tcPr>
            <w:tcW w:w="4536" w:type="dxa"/>
          </w:tcPr>
          <w:p w14:paraId="1737EE4A" w14:textId="77777777" w:rsidR="00805505" w:rsidRPr="00805505" w:rsidRDefault="00805505" w:rsidP="00A50A17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ind w:left="0" w:right="0" w:hanging="357"/>
              <w:rPr>
                <w:rFonts w:cstheme="minorHAnsi"/>
                <w:sz w:val="22"/>
                <w:szCs w:val="22"/>
                <w:lang w:eastAsia="de-DE"/>
              </w:rPr>
            </w:pPr>
          </w:p>
        </w:tc>
      </w:tr>
    </w:tbl>
    <w:p w14:paraId="39CB8994" w14:textId="77777777" w:rsidR="00DF444C" w:rsidRPr="000C39C3" w:rsidRDefault="00DF444C" w:rsidP="00DB60EB">
      <w:pPr>
        <w:rPr>
          <w:sz w:val="10"/>
          <w:szCs w:val="10"/>
        </w:rPr>
      </w:pPr>
    </w:p>
    <w:sectPr w:rsidR="00DF444C" w:rsidRPr="000C39C3" w:rsidSect="00805505">
      <w:footerReference w:type="default" r:id="rId7"/>
      <w:pgSz w:w="16838" w:h="11906" w:orient="landscape"/>
      <w:pgMar w:top="709" w:right="568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C3A6" w14:textId="77777777" w:rsidR="00DA3024" w:rsidRDefault="00DA3024" w:rsidP="00C60969">
      <w:pPr>
        <w:spacing w:line="240" w:lineRule="auto"/>
      </w:pPr>
      <w:r>
        <w:separator/>
      </w:r>
    </w:p>
  </w:endnote>
  <w:endnote w:type="continuationSeparator" w:id="0">
    <w:p w14:paraId="4DD6665D" w14:textId="77777777" w:rsidR="00DA3024" w:rsidRDefault="00DA3024" w:rsidP="00C60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8AE3" w14:textId="44F709C3" w:rsidR="00C60969" w:rsidRDefault="00C609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A873" w14:textId="77777777" w:rsidR="00DA3024" w:rsidRDefault="00DA3024" w:rsidP="00C60969">
      <w:pPr>
        <w:spacing w:line="240" w:lineRule="auto"/>
      </w:pPr>
      <w:r>
        <w:separator/>
      </w:r>
    </w:p>
  </w:footnote>
  <w:footnote w:type="continuationSeparator" w:id="0">
    <w:p w14:paraId="2C9E1892" w14:textId="77777777" w:rsidR="00DA3024" w:rsidRDefault="00DA3024" w:rsidP="00C609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B7DEF"/>
    <w:multiLevelType w:val="hybridMultilevel"/>
    <w:tmpl w:val="01347E5A"/>
    <w:lvl w:ilvl="0" w:tplc="D64CC5F0">
      <w:start w:val="3"/>
      <w:numFmt w:val="lowerLetter"/>
      <w:lvlText w:val="%1"/>
      <w:lvlJc w:val="left"/>
      <w:pPr>
        <w:ind w:left="697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13"/>
        <w:w w:val="107"/>
        <w:sz w:val="20"/>
        <w:szCs w:val="20"/>
      </w:rPr>
    </w:lvl>
    <w:lvl w:ilvl="1" w:tplc="11FE896E">
      <w:numFmt w:val="bullet"/>
      <w:lvlText w:val="•"/>
      <w:lvlJc w:val="left"/>
      <w:pPr>
        <w:ind w:left="1286" w:hanging="338"/>
      </w:pPr>
      <w:rPr>
        <w:rFonts w:hint="default"/>
      </w:rPr>
    </w:lvl>
    <w:lvl w:ilvl="2" w:tplc="DB025EE8">
      <w:numFmt w:val="bullet"/>
      <w:lvlText w:val="•"/>
      <w:lvlJc w:val="left"/>
      <w:pPr>
        <w:ind w:left="1873" w:hanging="338"/>
      </w:pPr>
      <w:rPr>
        <w:rFonts w:hint="default"/>
      </w:rPr>
    </w:lvl>
    <w:lvl w:ilvl="3" w:tplc="448065BE">
      <w:numFmt w:val="bullet"/>
      <w:lvlText w:val="•"/>
      <w:lvlJc w:val="left"/>
      <w:pPr>
        <w:ind w:left="2459" w:hanging="338"/>
      </w:pPr>
      <w:rPr>
        <w:rFonts w:hint="default"/>
      </w:rPr>
    </w:lvl>
    <w:lvl w:ilvl="4" w:tplc="8E3E4E10">
      <w:numFmt w:val="bullet"/>
      <w:lvlText w:val="•"/>
      <w:lvlJc w:val="left"/>
      <w:pPr>
        <w:ind w:left="3046" w:hanging="338"/>
      </w:pPr>
      <w:rPr>
        <w:rFonts w:hint="default"/>
      </w:rPr>
    </w:lvl>
    <w:lvl w:ilvl="5" w:tplc="1D4AF0C6">
      <w:numFmt w:val="bullet"/>
      <w:lvlText w:val="•"/>
      <w:lvlJc w:val="left"/>
      <w:pPr>
        <w:ind w:left="3633" w:hanging="338"/>
      </w:pPr>
      <w:rPr>
        <w:rFonts w:hint="default"/>
      </w:rPr>
    </w:lvl>
    <w:lvl w:ilvl="6" w:tplc="9AE6FD52">
      <w:numFmt w:val="bullet"/>
      <w:lvlText w:val="•"/>
      <w:lvlJc w:val="left"/>
      <w:pPr>
        <w:ind w:left="4219" w:hanging="338"/>
      </w:pPr>
      <w:rPr>
        <w:rFonts w:hint="default"/>
      </w:rPr>
    </w:lvl>
    <w:lvl w:ilvl="7" w:tplc="B8FC4CA4">
      <w:numFmt w:val="bullet"/>
      <w:lvlText w:val="•"/>
      <w:lvlJc w:val="left"/>
      <w:pPr>
        <w:ind w:left="4806" w:hanging="338"/>
      </w:pPr>
      <w:rPr>
        <w:rFonts w:hint="default"/>
      </w:rPr>
    </w:lvl>
    <w:lvl w:ilvl="8" w:tplc="7E0059CE">
      <w:numFmt w:val="bullet"/>
      <w:lvlText w:val="•"/>
      <w:lvlJc w:val="left"/>
      <w:pPr>
        <w:ind w:left="5392" w:hanging="3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AC"/>
    <w:rsid w:val="00000D3B"/>
    <w:rsid w:val="00001FD9"/>
    <w:rsid w:val="00002958"/>
    <w:rsid w:val="00015AC2"/>
    <w:rsid w:val="00020540"/>
    <w:rsid w:val="00027FBF"/>
    <w:rsid w:val="0007141C"/>
    <w:rsid w:val="00077E73"/>
    <w:rsid w:val="00093041"/>
    <w:rsid w:val="000A04AD"/>
    <w:rsid w:val="000A58F8"/>
    <w:rsid w:val="000C39C3"/>
    <w:rsid w:val="000C65CC"/>
    <w:rsid w:val="000E20F3"/>
    <w:rsid w:val="000F03AC"/>
    <w:rsid w:val="00133EAC"/>
    <w:rsid w:val="001440A6"/>
    <w:rsid w:val="001514A7"/>
    <w:rsid w:val="00154E9F"/>
    <w:rsid w:val="00167233"/>
    <w:rsid w:val="001730A3"/>
    <w:rsid w:val="001732EA"/>
    <w:rsid w:val="00174387"/>
    <w:rsid w:val="00177E6A"/>
    <w:rsid w:val="00184000"/>
    <w:rsid w:val="001A486E"/>
    <w:rsid w:val="001A55C3"/>
    <w:rsid w:val="001A7451"/>
    <w:rsid w:val="001B70BB"/>
    <w:rsid w:val="001C6B15"/>
    <w:rsid w:val="001E3024"/>
    <w:rsid w:val="00240B41"/>
    <w:rsid w:val="00277013"/>
    <w:rsid w:val="0028140E"/>
    <w:rsid w:val="002E777C"/>
    <w:rsid w:val="0031083D"/>
    <w:rsid w:val="003200D0"/>
    <w:rsid w:val="003224CB"/>
    <w:rsid w:val="0032448D"/>
    <w:rsid w:val="00395736"/>
    <w:rsid w:val="003A182E"/>
    <w:rsid w:val="003A7170"/>
    <w:rsid w:val="003B3E1A"/>
    <w:rsid w:val="003B3F50"/>
    <w:rsid w:val="00404C3B"/>
    <w:rsid w:val="004340F6"/>
    <w:rsid w:val="00434A9E"/>
    <w:rsid w:val="00440659"/>
    <w:rsid w:val="00464478"/>
    <w:rsid w:val="00466C0E"/>
    <w:rsid w:val="00476CD6"/>
    <w:rsid w:val="004869AE"/>
    <w:rsid w:val="004C38BA"/>
    <w:rsid w:val="004E149D"/>
    <w:rsid w:val="004E3B34"/>
    <w:rsid w:val="004F1DAD"/>
    <w:rsid w:val="00502F27"/>
    <w:rsid w:val="0051600E"/>
    <w:rsid w:val="00560A48"/>
    <w:rsid w:val="0059616F"/>
    <w:rsid w:val="005977B1"/>
    <w:rsid w:val="005A72BF"/>
    <w:rsid w:val="005C4501"/>
    <w:rsid w:val="005D2B58"/>
    <w:rsid w:val="005E343C"/>
    <w:rsid w:val="00621C64"/>
    <w:rsid w:val="00672EC2"/>
    <w:rsid w:val="00683CD1"/>
    <w:rsid w:val="00694AE3"/>
    <w:rsid w:val="006C4FB6"/>
    <w:rsid w:val="006C5E97"/>
    <w:rsid w:val="006D18C6"/>
    <w:rsid w:val="006D31FB"/>
    <w:rsid w:val="00724BEF"/>
    <w:rsid w:val="00742E6B"/>
    <w:rsid w:val="0074581E"/>
    <w:rsid w:val="00761221"/>
    <w:rsid w:val="0076281D"/>
    <w:rsid w:val="00763112"/>
    <w:rsid w:val="00792670"/>
    <w:rsid w:val="007C2778"/>
    <w:rsid w:val="007D0322"/>
    <w:rsid w:val="007D6AC5"/>
    <w:rsid w:val="007E3B28"/>
    <w:rsid w:val="00803F07"/>
    <w:rsid w:val="00805505"/>
    <w:rsid w:val="008218C7"/>
    <w:rsid w:val="008364D0"/>
    <w:rsid w:val="00836D15"/>
    <w:rsid w:val="00844EB3"/>
    <w:rsid w:val="00861D23"/>
    <w:rsid w:val="00873B78"/>
    <w:rsid w:val="00881703"/>
    <w:rsid w:val="00897D33"/>
    <w:rsid w:val="008D4C0C"/>
    <w:rsid w:val="008F0F3B"/>
    <w:rsid w:val="008F2012"/>
    <w:rsid w:val="008F7448"/>
    <w:rsid w:val="00940064"/>
    <w:rsid w:val="00980DC9"/>
    <w:rsid w:val="00982A89"/>
    <w:rsid w:val="00987833"/>
    <w:rsid w:val="0099548E"/>
    <w:rsid w:val="009A485A"/>
    <w:rsid w:val="009B3A8D"/>
    <w:rsid w:val="009D0E6B"/>
    <w:rsid w:val="00A50A17"/>
    <w:rsid w:val="00A554DA"/>
    <w:rsid w:val="00A60791"/>
    <w:rsid w:val="00A63B03"/>
    <w:rsid w:val="00A85953"/>
    <w:rsid w:val="00A85B77"/>
    <w:rsid w:val="00AC1DCC"/>
    <w:rsid w:val="00AC3BC5"/>
    <w:rsid w:val="00AD6B41"/>
    <w:rsid w:val="00B05A96"/>
    <w:rsid w:val="00B146B9"/>
    <w:rsid w:val="00B23A86"/>
    <w:rsid w:val="00B31D2C"/>
    <w:rsid w:val="00B54158"/>
    <w:rsid w:val="00B55BB2"/>
    <w:rsid w:val="00B6786A"/>
    <w:rsid w:val="00B87A71"/>
    <w:rsid w:val="00B87BE4"/>
    <w:rsid w:val="00BC7149"/>
    <w:rsid w:val="00BD4F77"/>
    <w:rsid w:val="00C0198F"/>
    <w:rsid w:val="00C24A6E"/>
    <w:rsid w:val="00C45DB3"/>
    <w:rsid w:val="00C60969"/>
    <w:rsid w:val="00C70390"/>
    <w:rsid w:val="00C934A7"/>
    <w:rsid w:val="00CC63A9"/>
    <w:rsid w:val="00CF1A82"/>
    <w:rsid w:val="00CF3FA0"/>
    <w:rsid w:val="00D35858"/>
    <w:rsid w:val="00D47184"/>
    <w:rsid w:val="00D56D0A"/>
    <w:rsid w:val="00D629C4"/>
    <w:rsid w:val="00D71AF6"/>
    <w:rsid w:val="00D77F59"/>
    <w:rsid w:val="00DA3024"/>
    <w:rsid w:val="00DB60EB"/>
    <w:rsid w:val="00DF444C"/>
    <w:rsid w:val="00DF7627"/>
    <w:rsid w:val="00DF77C1"/>
    <w:rsid w:val="00E054E4"/>
    <w:rsid w:val="00E368FD"/>
    <w:rsid w:val="00E373F0"/>
    <w:rsid w:val="00E54F8F"/>
    <w:rsid w:val="00E93D53"/>
    <w:rsid w:val="00E95342"/>
    <w:rsid w:val="00E95F5F"/>
    <w:rsid w:val="00EA5BC9"/>
    <w:rsid w:val="00EC5C10"/>
    <w:rsid w:val="00EF4D8B"/>
    <w:rsid w:val="00F32D4F"/>
    <w:rsid w:val="00F5266E"/>
    <w:rsid w:val="00F90DD3"/>
    <w:rsid w:val="00F9466D"/>
    <w:rsid w:val="00F9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8151"/>
  <w15:chartTrackingRefBased/>
  <w15:docId w15:val="{847226FE-7AC2-46A3-834D-1F7CE0BE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38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40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C5E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E97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C6096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09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enabsatz">
    <w:name w:val="List Paragraph"/>
    <w:basedOn w:val="Standard"/>
    <w:uiPriority w:val="1"/>
    <w:qFormat/>
    <w:rsid w:val="00C60969"/>
    <w:pPr>
      <w:widowControl w:val="0"/>
      <w:autoSpaceDE w:val="0"/>
      <w:autoSpaceDN w:val="0"/>
      <w:spacing w:line="240" w:lineRule="auto"/>
      <w:ind w:left="692" w:right="38" w:hanging="334"/>
      <w:jc w:val="both"/>
    </w:pPr>
    <w:rPr>
      <w:rFonts w:ascii="Times New Roman" w:eastAsia="Times New Roman" w:hAnsi="Times New Roman" w:cs="Times New Roman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C6096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0969"/>
  </w:style>
  <w:style w:type="paragraph" w:styleId="Fuzeile">
    <w:name w:val="footer"/>
    <w:basedOn w:val="Standard"/>
    <w:link w:val="FuzeileZchn"/>
    <w:uiPriority w:val="99"/>
    <w:unhideWhenUsed/>
    <w:rsid w:val="00C6096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25</cp:revision>
  <dcterms:created xsi:type="dcterms:W3CDTF">2022-02-25T22:37:00Z</dcterms:created>
  <dcterms:modified xsi:type="dcterms:W3CDTF">2022-03-07T16:08:00Z</dcterms:modified>
</cp:coreProperties>
</file>